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B5" w:rsidRDefault="004719B5"/>
    <w:tbl>
      <w:tblPr>
        <w:tblpPr w:leftFromText="187" w:rightFromText="187" w:horzAnchor="margin" w:tblpXSpec="center" w:tblpY="2881"/>
        <w:tblW w:w="4000" w:type="pct"/>
        <w:tblBorders>
          <w:left w:val="single" w:sz="12" w:space="0" w:color="5B9BD5"/>
        </w:tblBorders>
        <w:tblCellMar>
          <w:left w:w="144" w:type="dxa"/>
          <w:right w:w="115" w:type="dxa"/>
        </w:tblCellMar>
        <w:tblLook w:val="00A0"/>
      </w:tblPr>
      <w:tblGrid>
        <w:gridCol w:w="7695"/>
      </w:tblGrid>
      <w:tr w:rsidR="004719B5" w:rsidRPr="00410E3E" w:rsidTr="006D4EEB">
        <w:tc>
          <w:tcPr>
            <w:tcW w:w="7476" w:type="dxa"/>
          </w:tcPr>
          <w:p w:rsidR="004719B5" w:rsidRDefault="004719B5" w:rsidP="006D4EEB">
            <w:pPr>
              <w:pStyle w:val="NoSpacing"/>
              <w:spacing w:line="216" w:lineRule="auto"/>
              <w:rPr>
                <w:rFonts w:ascii="Calibri Light" w:hAnsi="Calibri Light"/>
                <w:color w:val="5B9BD5"/>
                <w:sz w:val="88"/>
                <w:szCs w:val="88"/>
              </w:rPr>
            </w:pPr>
            <w:smartTag w:uri="urn:schemas-microsoft-com:office:smarttags" w:element="place">
              <w:smartTag w:uri="urn:schemas-microsoft-com:office:smarttags" w:element="PlaceName">
                <w:r>
                  <w:rPr>
                    <w:rFonts w:ascii="Calibri Light" w:hAnsi="Calibri Light"/>
                    <w:color w:val="5B9BD5"/>
                    <w:sz w:val="88"/>
                    <w:szCs w:val="88"/>
                  </w:rPr>
                  <w:t>MOLLOY</w:t>
                </w:r>
              </w:smartTag>
              <w:r>
                <w:rPr>
                  <w:rFonts w:ascii="Calibri Light" w:hAnsi="Calibri Light"/>
                  <w:color w:val="5B9BD5"/>
                  <w:sz w:val="88"/>
                  <w:szCs w:val="88"/>
                </w:rPr>
                <w:t xml:space="preserve"> </w:t>
              </w:r>
              <w:smartTag w:uri="urn:schemas-microsoft-com:office:smarttags" w:element="PlaceType">
                <w:r>
                  <w:rPr>
                    <w:rFonts w:ascii="Calibri Light" w:hAnsi="Calibri Light"/>
                    <w:color w:val="5B9BD5"/>
                    <w:sz w:val="88"/>
                    <w:szCs w:val="88"/>
                  </w:rPr>
                  <w:t>COLLEGE</w:t>
                </w:r>
              </w:smartTag>
            </w:smartTag>
          </w:p>
        </w:tc>
      </w:tr>
    </w:tbl>
    <w:tbl>
      <w:tblPr>
        <w:tblpPr w:leftFromText="187" w:rightFromText="187" w:horzAnchor="margin" w:tblpXSpec="center" w:tblpYSpec="bottom"/>
        <w:tblW w:w="3857" w:type="pct"/>
        <w:tblLook w:val="00A0"/>
      </w:tblPr>
      <w:tblGrid>
        <w:gridCol w:w="7398"/>
      </w:tblGrid>
      <w:tr w:rsidR="004719B5" w:rsidRPr="00410E3E" w:rsidTr="006D4EEB">
        <w:tc>
          <w:tcPr>
            <w:tcW w:w="7220" w:type="dxa"/>
            <w:tcMar>
              <w:top w:w="216" w:type="dxa"/>
              <w:left w:w="115" w:type="dxa"/>
              <w:bottom w:w="216" w:type="dxa"/>
              <w:right w:w="115" w:type="dxa"/>
            </w:tcMar>
          </w:tcPr>
          <w:p w:rsidR="004719B5" w:rsidRPr="00410E3E" w:rsidRDefault="004719B5">
            <w:pPr>
              <w:pStyle w:val="NoSpacing"/>
              <w:rPr>
                <w:color w:val="5B9BD5"/>
                <w:sz w:val="28"/>
                <w:szCs w:val="28"/>
              </w:rPr>
            </w:pPr>
            <w:r w:rsidRPr="00410E3E">
              <w:rPr>
                <w:color w:val="5B9BD5"/>
                <w:sz w:val="28"/>
                <w:szCs w:val="28"/>
              </w:rPr>
              <w:t>Dorothy Michaels</w:t>
            </w:r>
          </w:p>
          <w:p w:rsidR="004719B5" w:rsidRPr="00410E3E" w:rsidRDefault="004719B5">
            <w:pPr>
              <w:pStyle w:val="NoSpacing"/>
              <w:rPr>
                <w:color w:val="5B9BD5"/>
                <w:sz w:val="28"/>
                <w:szCs w:val="28"/>
              </w:rPr>
            </w:pPr>
            <w:r w:rsidRPr="00410E3E">
              <w:rPr>
                <w:color w:val="5B9BD5"/>
                <w:sz w:val="28"/>
                <w:szCs w:val="28"/>
              </w:rPr>
              <w:t>7-9-2013</w:t>
            </w:r>
          </w:p>
          <w:p w:rsidR="004719B5" w:rsidRPr="00410E3E" w:rsidRDefault="004719B5">
            <w:pPr>
              <w:pStyle w:val="NoSpacing"/>
              <w:rPr>
                <w:color w:val="5B9BD5"/>
              </w:rPr>
            </w:pPr>
          </w:p>
        </w:tc>
      </w:tr>
    </w:tbl>
    <w:p w:rsidR="004719B5" w:rsidRDefault="004719B5">
      <w:r>
        <w:br w:type="page"/>
      </w:r>
    </w:p>
    <w:p w:rsidR="004719B5" w:rsidRDefault="004719B5">
      <w:pPr>
        <w:rPr>
          <w:rFonts w:ascii="Times New Roman" w:hAnsi="Times New Roman"/>
          <w:sz w:val="24"/>
          <w:szCs w:val="24"/>
        </w:rPr>
      </w:pPr>
      <w:r>
        <w:t xml:space="preserve">      </w:t>
      </w:r>
    </w:p>
    <w:p w:rsidR="004719B5" w:rsidRDefault="004719B5">
      <w:pPr>
        <w:rPr>
          <w:rFonts w:ascii="Times New Roman" w:hAnsi="Times New Roman"/>
          <w:sz w:val="24"/>
          <w:szCs w:val="24"/>
        </w:rPr>
      </w:pPr>
    </w:p>
    <w:p w:rsidR="004719B5" w:rsidRDefault="004719B5">
      <w:pPr>
        <w:rPr>
          <w:rFonts w:ascii="Times New Roman" w:hAnsi="Times New Roman"/>
          <w:sz w:val="24"/>
          <w:szCs w:val="24"/>
        </w:rPr>
      </w:pPr>
      <w:r>
        <w:rPr>
          <w:rFonts w:ascii="Times New Roman" w:hAnsi="Times New Roman"/>
          <w:sz w:val="24"/>
          <w:szCs w:val="24"/>
        </w:rPr>
        <w:t xml:space="preserve">       I did most of my growing up in </w:t>
      </w:r>
      <w:smartTag w:uri="urn:schemas-microsoft-com:office:smarttags" w:element="City">
        <w:r>
          <w:rPr>
            <w:rFonts w:ascii="Times New Roman" w:hAnsi="Times New Roman"/>
            <w:sz w:val="24"/>
            <w:szCs w:val="24"/>
          </w:rPr>
          <w:t>New York City</w:t>
        </w:r>
      </w:smartTag>
      <w:r>
        <w:rPr>
          <w:rFonts w:ascii="Times New Roman" w:hAnsi="Times New Roman"/>
          <w:sz w:val="24"/>
          <w:szCs w:val="24"/>
        </w:rPr>
        <w:t xml:space="preserve"> on the cusp of the </w:t>
      </w:r>
      <w:smartTag w:uri="urn:schemas-microsoft-com:office:smarttags" w:element="place">
        <w:r>
          <w:rPr>
            <w:rFonts w:ascii="Times New Roman" w:hAnsi="Times New Roman"/>
            <w:sz w:val="24"/>
            <w:szCs w:val="24"/>
          </w:rPr>
          <w:t>Lower East Side</w:t>
        </w:r>
      </w:smartTag>
      <w:r>
        <w:rPr>
          <w:rFonts w:ascii="Times New Roman" w:hAnsi="Times New Roman"/>
          <w:sz w:val="24"/>
          <w:szCs w:val="24"/>
        </w:rPr>
        <w:t xml:space="preserve">. I lived on </w:t>
      </w:r>
      <w:smartTag w:uri="urn:schemas-microsoft-com:office:smarttags" w:element="address">
        <w:smartTag w:uri="urn:schemas-microsoft-com:office:smarttags" w:element="Street">
          <w:r>
            <w:rPr>
              <w:rFonts w:ascii="Times New Roman" w:hAnsi="Times New Roman"/>
              <w:sz w:val="24"/>
              <w:szCs w:val="24"/>
            </w:rPr>
            <w:t>Eleventh Street</w:t>
          </w:r>
        </w:smartTag>
      </w:smartTag>
      <w:r>
        <w:rPr>
          <w:rFonts w:ascii="Times New Roman" w:hAnsi="Times New Roman"/>
          <w:sz w:val="24"/>
          <w:szCs w:val="24"/>
        </w:rPr>
        <w:t xml:space="preserve"> between First and Second Avenues and </w:t>
      </w:r>
      <w:smartTag w:uri="urn:schemas-microsoft-com:office:smarttags" w:element="address">
        <w:smartTag w:uri="urn:schemas-microsoft-com:office:smarttags" w:element="Street">
          <w:r>
            <w:rPr>
              <w:rFonts w:ascii="Times New Roman" w:hAnsi="Times New Roman"/>
              <w:sz w:val="24"/>
              <w:szCs w:val="24"/>
            </w:rPr>
            <w:t>St. Marks Place</w:t>
          </w:r>
        </w:smartTag>
      </w:smartTag>
      <w:r>
        <w:rPr>
          <w:rFonts w:ascii="Times New Roman" w:hAnsi="Times New Roman"/>
          <w:sz w:val="24"/>
          <w:szCs w:val="24"/>
        </w:rPr>
        <w:t xml:space="preserve"> between Second and Third Avenues. I am aware New York City (NYC) is segregated and assumes everyone in the world knows the same. How else could I find the best bagel, the most delicious pastry or the best buy for pocketbooks?</w:t>
      </w:r>
    </w:p>
    <w:p w:rsidR="004719B5" w:rsidRDefault="004719B5">
      <w:pPr>
        <w:rPr>
          <w:rFonts w:ascii="Times New Roman" w:hAnsi="Times New Roman"/>
          <w:sz w:val="24"/>
          <w:szCs w:val="24"/>
        </w:rPr>
      </w:pPr>
    </w:p>
    <w:p w:rsidR="004719B5" w:rsidRDefault="004719B5">
      <w:pPr>
        <w:rPr>
          <w:rFonts w:ascii="Times New Roman" w:hAnsi="Times New Roman"/>
          <w:sz w:val="24"/>
          <w:szCs w:val="24"/>
        </w:rPr>
      </w:pPr>
      <w:r>
        <w:rPr>
          <w:rFonts w:ascii="Times New Roman" w:hAnsi="Times New Roman"/>
          <w:sz w:val="24"/>
          <w:szCs w:val="24"/>
        </w:rPr>
        <w:t xml:space="preserve">       According to the 2010 census report, NYC is ranked the third most segregated city in the </w:t>
      </w:r>
      <w:smartTag w:uri="urn:schemas-microsoft-com:office:smarttags" w:element="place">
        <w:smartTag w:uri="urn:schemas-microsoft-com:office:smarttags" w:element="country-region">
          <w:r>
            <w:rPr>
              <w:rFonts w:ascii="Times New Roman" w:hAnsi="Times New Roman"/>
              <w:sz w:val="24"/>
              <w:szCs w:val="24"/>
            </w:rPr>
            <w:t>United States</w:t>
          </w:r>
        </w:smartTag>
      </w:smartTag>
      <w:r>
        <w:rPr>
          <w:rFonts w:ascii="Times New Roman" w:hAnsi="Times New Roman"/>
          <w:sz w:val="24"/>
          <w:szCs w:val="24"/>
        </w:rPr>
        <w:t xml:space="preserve"> (2010.census.gov). In the 2004 census, NYC ranked third in the country for its level of segregation between Blacks and Whites, second for Whites and Hispanics and first in Whites and Asians. Some of this segregation is rooted in historical practice and economic constraints rather than discrimination and prejudice (</w:t>
      </w:r>
      <w:hyperlink r:id="rId6" w:history="1">
        <w:r w:rsidRPr="00EE1661">
          <w:rPr>
            <w:rStyle w:val="Hyperlink"/>
            <w:rFonts w:ascii="Times New Roman" w:hAnsi="Times New Roman"/>
            <w:sz w:val="24"/>
            <w:szCs w:val="24"/>
          </w:rPr>
          <w:t>http://www.Umich.edu</w:t>
        </w:r>
      </w:hyperlink>
      <w:r>
        <w:rPr>
          <w:rFonts w:ascii="Times New Roman" w:hAnsi="Times New Roman"/>
          <w:sz w:val="24"/>
          <w:szCs w:val="24"/>
        </w:rPr>
        <w:t>).</w:t>
      </w:r>
    </w:p>
    <w:p w:rsidR="004719B5" w:rsidRDefault="004719B5">
      <w:pPr>
        <w:rPr>
          <w:rFonts w:ascii="Times New Roman" w:hAnsi="Times New Roman"/>
          <w:sz w:val="24"/>
          <w:szCs w:val="24"/>
        </w:rPr>
      </w:pPr>
    </w:p>
    <w:p w:rsidR="004719B5" w:rsidRDefault="004719B5" w:rsidP="00303C9E">
      <w:pPr>
        <w:ind w:left="720" w:hanging="720"/>
        <w:rPr>
          <w:rFonts w:ascii="Times New Roman" w:hAnsi="Times New Roman"/>
          <w:sz w:val="24"/>
          <w:szCs w:val="24"/>
        </w:rPr>
      </w:pPr>
      <w:r>
        <w:rPr>
          <w:rFonts w:ascii="Times New Roman" w:hAnsi="Times New Roman"/>
          <w:sz w:val="24"/>
          <w:szCs w:val="24"/>
        </w:rPr>
        <w:t xml:space="preserve">       The Center for Social Inclusion describes NYC as one of the most ethnically and racially </w:t>
      </w:r>
    </w:p>
    <w:p w:rsidR="004719B5" w:rsidRDefault="004719B5" w:rsidP="00303C9E">
      <w:pPr>
        <w:ind w:left="720" w:hanging="720"/>
        <w:rPr>
          <w:rFonts w:ascii="Times New Roman" w:hAnsi="Times New Roman"/>
          <w:sz w:val="24"/>
          <w:szCs w:val="24"/>
        </w:rPr>
      </w:pPr>
      <w:r>
        <w:rPr>
          <w:rFonts w:ascii="Times New Roman" w:hAnsi="Times New Roman"/>
          <w:sz w:val="24"/>
          <w:szCs w:val="24"/>
        </w:rPr>
        <w:t>diverse city in the world, and a major focal point for immigration today. Despite this recognition,</w:t>
      </w:r>
    </w:p>
    <w:p w:rsidR="004719B5" w:rsidRDefault="004719B5" w:rsidP="00303C9E">
      <w:pPr>
        <w:ind w:left="720" w:hanging="720"/>
        <w:rPr>
          <w:rFonts w:ascii="Times New Roman" w:hAnsi="Times New Roman"/>
          <w:sz w:val="24"/>
          <w:szCs w:val="24"/>
        </w:rPr>
      </w:pPr>
      <w:r>
        <w:rPr>
          <w:rFonts w:ascii="Times New Roman" w:hAnsi="Times New Roman"/>
          <w:sz w:val="24"/>
          <w:szCs w:val="24"/>
        </w:rPr>
        <w:t xml:space="preserve">NYC maintains its status of having the most segregated patterns of residential division </w:t>
      </w:r>
    </w:p>
    <w:p w:rsidR="004719B5" w:rsidRDefault="004719B5" w:rsidP="00303C9E">
      <w:pPr>
        <w:ind w:left="720" w:hanging="720"/>
        <w:rPr>
          <w:rFonts w:ascii="Times New Roman" w:hAnsi="Times New Roman"/>
          <w:sz w:val="24"/>
          <w:szCs w:val="24"/>
        </w:rPr>
      </w:pPr>
      <w:r>
        <w:rPr>
          <w:rFonts w:ascii="Times New Roman" w:hAnsi="Times New Roman"/>
          <w:sz w:val="24"/>
          <w:szCs w:val="24"/>
        </w:rPr>
        <w:t xml:space="preserve">throughout its history (Graham, 1974) Caucasians, African Americans, Hispanics, Jews, Chinese, </w:t>
      </w:r>
    </w:p>
    <w:p w:rsidR="004719B5" w:rsidRDefault="004719B5" w:rsidP="00303C9E">
      <w:pPr>
        <w:ind w:left="720" w:hanging="720"/>
        <w:rPr>
          <w:rFonts w:ascii="Times New Roman" w:hAnsi="Times New Roman"/>
          <w:sz w:val="24"/>
          <w:szCs w:val="24"/>
        </w:rPr>
      </w:pPr>
      <w:r>
        <w:rPr>
          <w:rFonts w:ascii="Times New Roman" w:hAnsi="Times New Roman"/>
          <w:sz w:val="24"/>
          <w:szCs w:val="24"/>
        </w:rPr>
        <w:t xml:space="preserve">Italians, the wealthy and the poor all have their </w:t>
      </w:r>
      <w:r>
        <w:rPr>
          <w:rFonts w:ascii="Times New Roman" w:hAnsi="Times New Roman"/>
          <w:i/>
          <w:sz w:val="24"/>
          <w:szCs w:val="24"/>
          <w:u w:val="single"/>
        </w:rPr>
        <w:t xml:space="preserve">place </w:t>
      </w:r>
      <w:r>
        <w:rPr>
          <w:rFonts w:ascii="Times New Roman" w:hAnsi="Times New Roman"/>
          <w:sz w:val="24"/>
          <w:szCs w:val="24"/>
        </w:rPr>
        <w:t>in the “Big Apple.”</w:t>
      </w:r>
    </w:p>
    <w:p w:rsidR="004719B5" w:rsidRDefault="004719B5" w:rsidP="00303C9E">
      <w:pPr>
        <w:ind w:left="720" w:hanging="720"/>
        <w:rPr>
          <w:rFonts w:ascii="Times New Roman" w:hAnsi="Times New Roman"/>
          <w:sz w:val="24"/>
          <w:szCs w:val="24"/>
        </w:rPr>
      </w:pPr>
    </w:p>
    <w:p w:rsidR="004719B5" w:rsidRDefault="004719B5" w:rsidP="00303C9E">
      <w:pPr>
        <w:ind w:left="720" w:hanging="720"/>
        <w:rPr>
          <w:rFonts w:ascii="Times New Roman" w:hAnsi="Times New Roman"/>
          <w:sz w:val="24"/>
          <w:szCs w:val="24"/>
        </w:rPr>
      </w:pPr>
      <w:r>
        <w:rPr>
          <w:rFonts w:ascii="Times New Roman" w:hAnsi="Times New Roman"/>
          <w:sz w:val="24"/>
          <w:szCs w:val="24"/>
        </w:rPr>
        <w:t xml:space="preserve">       In 1624 the Dutch settled in New Amsterdam; in 1664 </w:t>
      </w:r>
      <w:smartTag w:uri="urn:schemas-microsoft-com:office:smarttags" w:element="place">
        <w:r>
          <w:rPr>
            <w:rFonts w:ascii="Times New Roman" w:hAnsi="Times New Roman"/>
            <w:sz w:val="24"/>
            <w:szCs w:val="24"/>
          </w:rPr>
          <w:t>New Amsterdam</w:t>
        </w:r>
      </w:smartTag>
      <w:r>
        <w:rPr>
          <w:rFonts w:ascii="Times New Roman" w:hAnsi="Times New Roman"/>
          <w:sz w:val="24"/>
          <w:szCs w:val="24"/>
        </w:rPr>
        <w:t xml:space="preserve"> was conquered by </w:t>
      </w:r>
    </w:p>
    <w:p w:rsidR="004719B5" w:rsidRDefault="004719B5" w:rsidP="00303C9E">
      <w:pPr>
        <w:ind w:left="720" w:hanging="720"/>
        <w:rPr>
          <w:rFonts w:ascii="Times New Roman" w:hAnsi="Times New Roman"/>
          <w:sz w:val="24"/>
          <w:szCs w:val="24"/>
        </w:rPr>
      </w:pPr>
      <w:r>
        <w:rPr>
          <w:rFonts w:ascii="Times New Roman" w:hAnsi="Times New Roman"/>
          <w:sz w:val="24"/>
          <w:szCs w:val="24"/>
        </w:rPr>
        <w:t xml:space="preserve">The English who renamed it </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 xml:space="preserve">. During the 1840s the Irish experienced a potato famine, </w:t>
      </w:r>
    </w:p>
    <w:p w:rsidR="004719B5" w:rsidRDefault="004719B5" w:rsidP="00303C9E">
      <w:pPr>
        <w:ind w:left="720" w:hanging="720"/>
        <w:rPr>
          <w:rFonts w:ascii="Times New Roman" w:hAnsi="Times New Roman"/>
          <w:sz w:val="24"/>
          <w:szCs w:val="24"/>
        </w:rPr>
      </w:pPr>
      <w:r>
        <w:rPr>
          <w:rFonts w:ascii="Times New Roman" w:hAnsi="Times New Roman"/>
          <w:sz w:val="24"/>
          <w:szCs w:val="24"/>
        </w:rPr>
        <w:t xml:space="preserve">The European revolution occurred, and lack of sufficient farm land in </w:t>
      </w:r>
      <w:smartTag w:uri="urn:schemas-microsoft-com:office:smarttags" w:element="place">
        <w:smartTag w:uri="urn:schemas-microsoft-com:office:smarttags" w:element="country-region">
          <w:r>
            <w:rPr>
              <w:rFonts w:ascii="Times New Roman" w:hAnsi="Times New Roman"/>
              <w:sz w:val="24"/>
              <w:szCs w:val="24"/>
            </w:rPr>
            <w:t>Germany</w:t>
          </w:r>
        </w:smartTag>
      </w:smartTag>
      <w:r>
        <w:rPr>
          <w:rFonts w:ascii="Times New Roman" w:hAnsi="Times New Roman"/>
          <w:sz w:val="24"/>
          <w:szCs w:val="24"/>
        </w:rPr>
        <w:t xml:space="preserve"> led to a large </w:t>
      </w:r>
    </w:p>
    <w:p w:rsidR="004719B5" w:rsidRDefault="004719B5" w:rsidP="00303C9E">
      <w:pPr>
        <w:ind w:left="720" w:hanging="720"/>
        <w:rPr>
          <w:rFonts w:ascii="Times New Roman" w:hAnsi="Times New Roman"/>
          <w:sz w:val="24"/>
          <w:szCs w:val="24"/>
        </w:rPr>
      </w:pPr>
      <w:r>
        <w:rPr>
          <w:rFonts w:ascii="Times New Roman" w:hAnsi="Times New Roman"/>
          <w:sz w:val="24"/>
          <w:szCs w:val="24"/>
        </w:rPr>
        <w:t xml:space="preserve">population of Irish and German immigration to NYC (Saywack, 2012). </w:t>
      </w:r>
    </w:p>
    <w:p w:rsidR="004719B5" w:rsidRDefault="004719B5" w:rsidP="00303C9E">
      <w:pPr>
        <w:ind w:left="720" w:hanging="720"/>
        <w:rPr>
          <w:rFonts w:ascii="Times New Roman" w:hAnsi="Times New Roman"/>
          <w:sz w:val="24"/>
          <w:szCs w:val="24"/>
        </w:rPr>
      </w:pPr>
    </w:p>
    <w:p w:rsidR="004719B5" w:rsidRDefault="004719B5" w:rsidP="00427036">
      <w:pPr>
        <w:ind w:left="720" w:hanging="720"/>
        <w:rPr>
          <w:rFonts w:ascii="Times New Roman" w:hAnsi="Times New Roman"/>
          <w:sz w:val="24"/>
          <w:szCs w:val="24"/>
        </w:rPr>
      </w:pPr>
      <w:r>
        <w:rPr>
          <w:rFonts w:ascii="Times New Roman" w:hAnsi="Times New Roman"/>
          <w:sz w:val="24"/>
          <w:szCs w:val="24"/>
        </w:rPr>
        <w:t xml:space="preserve">                The Irish came over with few possessions and were poorer than other immigrants. Due </w:t>
      </w:r>
    </w:p>
    <w:p w:rsidR="004719B5" w:rsidRDefault="004719B5" w:rsidP="00427036">
      <w:pPr>
        <w:ind w:left="720" w:hanging="720"/>
        <w:rPr>
          <w:rFonts w:ascii="Times New Roman" w:hAnsi="Times New Roman"/>
          <w:sz w:val="24"/>
          <w:szCs w:val="24"/>
        </w:rPr>
      </w:pPr>
      <w:r>
        <w:rPr>
          <w:rFonts w:ascii="Times New Roman" w:hAnsi="Times New Roman"/>
          <w:sz w:val="24"/>
          <w:szCs w:val="24"/>
        </w:rPr>
        <w:t xml:space="preserve">to lack of sufficient funds, The Irish lived in the worst conditions. In the famous slums of five </w:t>
      </w:r>
    </w:p>
    <w:p w:rsidR="004719B5" w:rsidRDefault="004719B5" w:rsidP="00427036">
      <w:pPr>
        <w:ind w:left="720" w:hanging="720"/>
        <w:rPr>
          <w:rFonts w:ascii="Times New Roman" w:hAnsi="Times New Roman"/>
          <w:sz w:val="24"/>
          <w:szCs w:val="24"/>
        </w:rPr>
      </w:pPr>
      <w:r>
        <w:rPr>
          <w:rFonts w:ascii="Times New Roman" w:hAnsi="Times New Roman"/>
          <w:sz w:val="24"/>
          <w:szCs w:val="24"/>
        </w:rPr>
        <w:t xml:space="preserve">points. Signs were posted in factory windows, NINA, (No Irish Need Apply). Blacks and The </w:t>
      </w:r>
    </w:p>
    <w:p w:rsidR="004719B5" w:rsidRDefault="004719B5" w:rsidP="00427036">
      <w:pPr>
        <w:ind w:left="720" w:hanging="720"/>
        <w:rPr>
          <w:rFonts w:ascii="Times New Roman" w:hAnsi="Times New Roman"/>
          <w:sz w:val="24"/>
          <w:szCs w:val="24"/>
        </w:rPr>
      </w:pPr>
      <w:r>
        <w:rPr>
          <w:rFonts w:ascii="Times New Roman" w:hAnsi="Times New Roman"/>
          <w:sz w:val="24"/>
          <w:szCs w:val="24"/>
        </w:rPr>
        <w:t>Irish found themselves competing for jobs thus creating disparity between the groups (Saywack,</w:t>
      </w:r>
    </w:p>
    <w:p w:rsidR="004719B5" w:rsidRDefault="004719B5" w:rsidP="00427036">
      <w:pPr>
        <w:ind w:left="720" w:hanging="720"/>
        <w:rPr>
          <w:rFonts w:ascii="Times New Roman" w:hAnsi="Times New Roman"/>
          <w:sz w:val="24"/>
          <w:szCs w:val="24"/>
        </w:rPr>
      </w:pPr>
      <w:r>
        <w:rPr>
          <w:rFonts w:ascii="Times New Roman" w:hAnsi="Times New Roman"/>
          <w:sz w:val="24"/>
          <w:szCs w:val="24"/>
        </w:rPr>
        <w:t>2012).</w:t>
      </w:r>
    </w:p>
    <w:p w:rsidR="004719B5" w:rsidRDefault="004719B5" w:rsidP="00427036">
      <w:pPr>
        <w:ind w:left="720" w:hanging="720"/>
        <w:rPr>
          <w:rFonts w:ascii="Times New Roman" w:hAnsi="Times New Roman"/>
          <w:sz w:val="24"/>
          <w:szCs w:val="24"/>
        </w:rPr>
      </w:pPr>
    </w:p>
    <w:p w:rsidR="004719B5" w:rsidRDefault="004719B5" w:rsidP="00427036">
      <w:pPr>
        <w:ind w:left="720" w:hanging="720"/>
        <w:rPr>
          <w:rFonts w:ascii="Times New Roman" w:hAnsi="Times New Roman"/>
          <w:sz w:val="24"/>
          <w:szCs w:val="24"/>
        </w:rPr>
      </w:pPr>
      <w:r>
        <w:rPr>
          <w:rFonts w:ascii="Times New Roman" w:hAnsi="Times New Roman"/>
          <w:sz w:val="24"/>
          <w:szCs w:val="24"/>
        </w:rPr>
        <w:t xml:space="preserve">              Unlike the Irish, the Germans arrived to the </w:t>
      </w:r>
      <w:smartTag w:uri="urn:schemas-microsoft-com:office:smarttags" w:element="place">
        <w:smartTag w:uri="urn:schemas-microsoft-com:office:smarttags" w:element="country-region">
          <w:r>
            <w:rPr>
              <w:rFonts w:ascii="Times New Roman" w:hAnsi="Times New Roman"/>
              <w:sz w:val="24"/>
              <w:szCs w:val="24"/>
            </w:rPr>
            <w:t>Americas</w:t>
          </w:r>
        </w:smartTag>
      </w:smartTag>
      <w:r>
        <w:rPr>
          <w:rFonts w:ascii="Times New Roman" w:hAnsi="Times New Roman"/>
          <w:sz w:val="24"/>
          <w:szCs w:val="24"/>
        </w:rPr>
        <w:t xml:space="preserve"> with a modest amount of capital, </w:t>
      </w:r>
    </w:p>
    <w:p w:rsidR="004719B5" w:rsidRDefault="004719B5" w:rsidP="00427036">
      <w:pPr>
        <w:ind w:left="720" w:hanging="720"/>
        <w:rPr>
          <w:rFonts w:ascii="Times New Roman" w:hAnsi="Times New Roman"/>
          <w:sz w:val="24"/>
          <w:szCs w:val="24"/>
        </w:rPr>
      </w:pPr>
      <w:r>
        <w:rPr>
          <w:rFonts w:ascii="Times New Roman" w:hAnsi="Times New Roman"/>
          <w:sz w:val="24"/>
          <w:szCs w:val="24"/>
        </w:rPr>
        <w:t xml:space="preserve">enabling them to move west and purchase land (Saywack, 2012). The Germans were considered </w:t>
      </w:r>
    </w:p>
    <w:p w:rsidR="004719B5" w:rsidRDefault="004719B5" w:rsidP="00427036">
      <w:pPr>
        <w:ind w:left="720" w:hanging="720"/>
        <w:rPr>
          <w:rFonts w:ascii="Times New Roman" w:hAnsi="Times New Roman"/>
          <w:sz w:val="24"/>
          <w:szCs w:val="24"/>
        </w:rPr>
      </w:pPr>
      <w:r>
        <w:rPr>
          <w:rFonts w:ascii="Times New Roman" w:hAnsi="Times New Roman"/>
          <w:sz w:val="24"/>
          <w:szCs w:val="24"/>
        </w:rPr>
        <w:t>to be more American than the Irish.</w:t>
      </w:r>
    </w:p>
    <w:p w:rsidR="004719B5" w:rsidRDefault="004719B5" w:rsidP="00427036">
      <w:pPr>
        <w:ind w:left="720" w:hanging="720"/>
        <w:rPr>
          <w:rFonts w:ascii="Times New Roman" w:hAnsi="Times New Roman"/>
          <w:sz w:val="24"/>
          <w:szCs w:val="24"/>
        </w:rPr>
      </w:pPr>
    </w:p>
    <w:p w:rsidR="004719B5" w:rsidRDefault="004719B5" w:rsidP="00427036">
      <w:pPr>
        <w:ind w:left="720" w:hanging="720"/>
        <w:rPr>
          <w:rFonts w:ascii="Times New Roman" w:hAnsi="Times New Roman"/>
          <w:sz w:val="24"/>
          <w:szCs w:val="24"/>
        </w:rPr>
      </w:pPr>
      <w:r>
        <w:rPr>
          <w:rFonts w:ascii="Times New Roman" w:hAnsi="Times New Roman"/>
          <w:sz w:val="24"/>
          <w:szCs w:val="24"/>
        </w:rPr>
        <w:t xml:space="preserve">            After the civil war (1861-1865), Italians, Polish and Russian Jews began to arrive to </w:t>
      </w:r>
    </w:p>
    <w:p w:rsidR="004719B5" w:rsidRDefault="004719B5" w:rsidP="00427036">
      <w:pPr>
        <w:ind w:left="720" w:hanging="720"/>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New York City</w:t>
          </w:r>
        </w:smartTag>
      </w:smartTag>
      <w:r>
        <w:rPr>
          <w:rFonts w:ascii="Times New Roman" w:hAnsi="Times New Roman"/>
          <w:sz w:val="24"/>
          <w:szCs w:val="24"/>
        </w:rPr>
        <w:t xml:space="preserve">. The Russian - Jewish people made up the majority of Russian immigrants in </w:t>
      </w:r>
    </w:p>
    <w:p w:rsidR="004719B5" w:rsidRDefault="004719B5" w:rsidP="00427036">
      <w:pPr>
        <w:ind w:left="720" w:hanging="720"/>
        <w:rPr>
          <w:rFonts w:ascii="Times New Roman" w:hAnsi="Times New Roman"/>
          <w:sz w:val="24"/>
          <w:szCs w:val="24"/>
        </w:rPr>
      </w:pPr>
      <w:r>
        <w:rPr>
          <w:rFonts w:ascii="Times New Roman" w:hAnsi="Times New Roman"/>
          <w:sz w:val="24"/>
          <w:szCs w:val="24"/>
        </w:rPr>
        <w:t>NYC during this time. The Russian - Jewish population were more skilled than their counter-</w:t>
      </w:r>
    </w:p>
    <w:p w:rsidR="004719B5" w:rsidRDefault="004719B5" w:rsidP="00875D9C">
      <w:pPr>
        <w:ind w:left="720" w:hanging="720"/>
        <w:rPr>
          <w:rFonts w:ascii="Times New Roman" w:hAnsi="Times New Roman"/>
          <w:sz w:val="24"/>
          <w:szCs w:val="24"/>
        </w:rPr>
      </w:pPr>
      <w:r>
        <w:rPr>
          <w:rFonts w:ascii="Times New Roman" w:hAnsi="Times New Roman"/>
          <w:sz w:val="24"/>
          <w:szCs w:val="24"/>
        </w:rPr>
        <w:t xml:space="preserve">parts: 60% worked in the garment industry. Despite the Russian - Jewish living in an extremely </w:t>
      </w:r>
    </w:p>
    <w:p w:rsidR="004719B5" w:rsidRDefault="004719B5" w:rsidP="00875D9C">
      <w:pPr>
        <w:ind w:left="720" w:hanging="720"/>
        <w:rPr>
          <w:rFonts w:ascii="Times New Roman" w:hAnsi="Times New Roman"/>
          <w:sz w:val="24"/>
          <w:szCs w:val="24"/>
        </w:rPr>
      </w:pPr>
      <w:r>
        <w:rPr>
          <w:rFonts w:ascii="Times New Roman" w:hAnsi="Times New Roman"/>
          <w:sz w:val="24"/>
          <w:szCs w:val="24"/>
        </w:rPr>
        <w:t>congested environment, they had the lowest death rate of all ethnic groups (Saywack, 2012).</w:t>
      </w:r>
    </w:p>
    <w:p w:rsidR="004719B5" w:rsidRDefault="004719B5" w:rsidP="00875D9C">
      <w:pPr>
        <w:ind w:left="720" w:hanging="720"/>
        <w:rPr>
          <w:rFonts w:ascii="Times New Roman" w:hAnsi="Times New Roman"/>
          <w:sz w:val="24"/>
          <w:szCs w:val="24"/>
        </w:rPr>
      </w:pPr>
    </w:p>
    <w:p w:rsidR="004719B5" w:rsidRDefault="004719B5" w:rsidP="00875D9C">
      <w:pPr>
        <w:ind w:left="720" w:hanging="720"/>
        <w:rPr>
          <w:rFonts w:ascii="Times New Roman" w:hAnsi="Times New Roman"/>
          <w:sz w:val="24"/>
          <w:szCs w:val="24"/>
        </w:rPr>
      </w:pPr>
      <w:r>
        <w:rPr>
          <w:rFonts w:ascii="Times New Roman" w:hAnsi="Times New Roman"/>
          <w:sz w:val="24"/>
          <w:szCs w:val="24"/>
        </w:rPr>
        <w:tab/>
        <w:t xml:space="preserve">        Southern Italians immigrated in large numbers; they were rural farmers, unskilled </w:t>
      </w:r>
    </w:p>
    <w:p w:rsidR="004719B5" w:rsidRDefault="004719B5" w:rsidP="00875D9C">
      <w:pPr>
        <w:ind w:left="720" w:hanging="720"/>
        <w:rPr>
          <w:rFonts w:ascii="Times New Roman" w:hAnsi="Times New Roman"/>
          <w:sz w:val="24"/>
          <w:szCs w:val="24"/>
        </w:rPr>
      </w:pPr>
      <w:r>
        <w:rPr>
          <w:rFonts w:ascii="Times New Roman" w:hAnsi="Times New Roman"/>
          <w:sz w:val="24"/>
          <w:szCs w:val="24"/>
        </w:rPr>
        <w:t xml:space="preserve">urban laborers and most were illiterate. Labor bosses met the Italians at </w:t>
      </w:r>
      <w:smartTag w:uri="urn:schemas-microsoft-com:office:smarttags" w:element="place">
        <w:r>
          <w:rPr>
            <w:rFonts w:ascii="Times New Roman" w:hAnsi="Times New Roman"/>
            <w:sz w:val="24"/>
            <w:szCs w:val="24"/>
          </w:rPr>
          <w:t>Ellis Island</w:t>
        </w:r>
      </w:smartTag>
      <w:r>
        <w:rPr>
          <w:rFonts w:ascii="Times New Roman" w:hAnsi="Times New Roman"/>
          <w:sz w:val="24"/>
          <w:szCs w:val="24"/>
        </w:rPr>
        <w:t xml:space="preserve">, giving them </w:t>
      </w:r>
    </w:p>
    <w:p w:rsidR="004719B5" w:rsidRDefault="004719B5" w:rsidP="00303C9E">
      <w:pPr>
        <w:ind w:left="720" w:hanging="720"/>
        <w:rPr>
          <w:rFonts w:ascii="Times New Roman" w:hAnsi="Times New Roman"/>
          <w:sz w:val="24"/>
          <w:szCs w:val="24"/>
        </w:rPr>
      </w:pPr>
      <w:r>
        <w:rPr>
          <w:rFonts w:ascii="Times New Roman" w:hAnsi="Times New Roman"/>
          <w:sz w:val="24"/>
          <w:szCs w:val="24"/>
        </w:rPr>
        <w:t xml:space="preserve">homes and jobs in construction, tunneling and bridges. Little </w:t>
      </w:r>
      <w:smartTag w:uri="urn:schemas-microsoft-com:office:smarttags" w:element="place">
        <w:smartTag w:uri="urn:schemas-microsoft-com:office:smarttags" w:element="country-region">
          <w:r>
            <w:rPr>
              <w:rFonts w:ascii="Times New Roman" w:hAnsi="Times New Roman"/>
              <w:sz w:val="24"/>
              <w:szCs w:val="24"/>
            </w:rPr>
            <w:t>Italy</w:t>
          </w:r>
        </w:smartTag>
      </w:smartTag>
      <w:r>
        <w:rPr>
          <w:rFonts w:ascii="Times New Roman" w:hAnsi="Times New Roman"/>
          <w:sz w:val="24"/>
          <w:szCs w:val="24"/>
        </w:rPr>
        <w:t xml:space="preserve"> began to form in the area of </w:t>
      </w:r>
    </w:p>
    <w:p w:rsidR="004719B5" w:rsidRDefault="004719B5" w:rsidP="00303C9E">
      <w:pPr>
        <w:ind w:left="720" w:hanging="720"/>
        <w:rPr>
          <w:rFonts w:ascii="Times New Roman" w:hAnsi="Times New Roman"/>
          <w:sz w:val="24"/>
          <w:szCs w:val="24"/>
        </w:rPr>
      </w:pPr>
      <w:r>
        <w:rPr>
          <w:rFonts w:ascii="Times New Roman" w:hAnsi="Times New Roman"/>
          <w:sz w:val="24"/>
          <w:szCs w:val="24"/>
        </w:rPr>
        <w:t xml:space="preserve">Five Points; the living conditions were crowded and dirty. The Italians were placed in the same </w:t>
      </w:r>
    </w:p>
    <w:p w:rsidR="004719B5" w:rsidRDefault="004719B5" w:rsidP="00303C9E">
      <w:pPr>
        <w:ind w:left="720" w:hanging="720"/>
        <w:rPr>
          <w:rFonts w:ascii="Times New Roman" w:hAnsi="Times New Roman"/>
          <w:sz w:val="24"/>
          <w:szCs w:val="24"/>
        </w:rPr>
      </w:pPr>
      <w:r>
        <w:rPr>
          <w:rFonts w:ascii="Times New Roman" w:hAnsi="Times New Roman"/>
          <w:sz w:val="24"/>
          <w:szCs w:val="24"/>
        </w:rPr>
        <w:t xml:space="preserve">class as the Russian- Jewish people. They were classified as classless, clannish, and of low </w:t>
      </w:r>
    </w:p>
    <w:p w:rsidR="004719B5" w:rsidRDefault="004719B5" w:rsidP="00303C9E">
      <w:pPr>
        <w:ind w:left="720" w:hanging="720"/>
        <w:rPr>
          <w:rFonts w:ascii="Times New Roman" w:hAnsi="Times New Roman"/>
          <w:sz w:val="24"/>
          <w:szCs w:val="24"/>
        </w:rPr>
      </w:pPr>
      <w:r>
        <w:rPr>
          <w:rFonts w:ascii="Times New Roman" w:hAnsi="Times New Roman"/>
          <w:sz w:val="24"/>
          <w:szCs w:val="24"/>
        </w:rPr>
        <w:t xml:space="preserve">intelligence. Natural Americans feared contamination of lineage with second class blood </w:t>
      </w:r>
    </w:p>
    <w:p w:rsidR="004719B5" w:rsidRDefault="004719B5" w:rsidP="00303C9E">
      <w:pPr>
        <w:ind w:left="720" w:hanging="720"/>
        <w:rPr>
          <w:rFonts w:ascii="Times New Roman" w:hAnsi="Times New Roman"/>
          <w:sz w:val="24"/>
          <w:szCs w:val="24"/>
        </w:rPr>
      </w:pPr>
      <w:r>
        <w:rPr>
          <w:rFonts w:ascii="Times New Roman" w:hAnsi="Times New Roman"/>
          <w:sz w:val="24"/>
          <w:szCs w:val="24"/>
        </w:rPr>
        <w:t>(Saywack, 2012).</w:t>
      </w:r>
    </w:p>
    <w:p w:rsidR="004719B5" w:rsidRDefault="004719B5" w:rsidP="00443372">
      <w:pPr>
        <w:ind w:left="720"/>
        <w:rPr>
          <w:rFonts w:ascii="Times New Roman" w:hAnsi="Times New Roman"/>
          <w:sz w:val="24"/>
          <w:szCs w:val="24"/>
        </w:rPr>
      </w:pPr>
    </w:p>
    <w:p w:rsidR="004719B5" w:rsidRDefault="004719B5" w:rsidP="00427036">
      <w:pPr>
        <w:rPr>
          <w:rFonts w:ascii="Times New Roman" w:hAnsi="Times New Roman"/>
          <w:sz w:val="24"/>
          <w:szCs w:val="24"/>
        </w:rPr>
      </w:pPr>
      <w:r>
        <w:rPr>
          <w:rFonts w:ascii="Times New Roman" w:hAnsi="Times New Roman"/>
          <w:sz w:val="24"/>
          <w:szCs w:val="24"/>
        </w:rPr>
        <w:t xml:space="preserve">                      </w:t>
      </w:r>
      <w:smartTag w:uri="urn:schemas-microsoft-com:office:smarttags" w:element="place">
        <w:r>
          <w:rPr>
            <w:rFonts w:ascii="Times New Roman" w:hAnsi="Times New Roman"/>
            <w:sz w:val="24"/>
            <w:szCs w:val="24"/>
          </w:rPr>
          <w:t>Harlem</w:t>
        </w:r>
      </w:smartTag>
      <w:r>
        <w:rPr>
          <w:rFonts w:ascii="Times New Roman" w:hAnsi="Times New Roman"/>
          <w:sz w:val="24"/>
          <w:szCs w:val="24"/>
        </w:rPr>
        <w:t xml:space="preserve"> is known for its African-American culture. In the 1910 census, </w:t>
      </w:r>
      <w:smartTag w:uri="urn:schemas-microsoft-com:office:smarttags" w:element="place">
        <w:r>
          <w:rPr>
            <w:rFonts w:ascii="Times New Roman" w:hAnsi="Times New Roman"/>
            <w:sz w:val="24"/>
            <w:szCs w:val="24"/>
          </w:rPr>
          <w:t>Harlem</w:t>
        </w:r>
      </w:smartTag>
      <w:r>
        <w:rPr>
          <w:rFonts w:ascii="Times New Roman" w:hAnsi="Times New Roman"/>
          <w:sz w:val="24"/>
          <w:szCs w:val="24"/>
        </w:rPr>
        <w:t xml:space="preserve">’s </w:t>
      </w:r>
    </w:p>
    <w:p w:rsidR="004719B5" w:rsidRDefault="004719B5" w:rsidP="00427036">
      <w:pPr>
        <w:rPr>
          <w:rFonts w:ascii="Times New Roman" w:hAnsi="Times New Roman"/>
          <w:sz w:val="24"/>
          <w:szCs w:val="24"/>
        </w:rPr>
      </w:pPr>
      <w:r>
        <w:rPr>
          <w:rFonts w:ascii="Times New Roman" w:hAnsi="Times New Roman"/>
          <w:sz w:val="24"/>
          <w:szCs w:val="24"/>
        </w:rPr>
        <w:t xml:space="preserve">population consisted of 500,000 people, of which only 50,000 were only African American. The remaining population consisted of native whites and immigrants who were attracted to its fertile soil. </w:t>
      </w:r>
      <w:smartTag w:uri="urn:schemas-microsoft-com:office:smarttags" w:element="State">
        <w:r>
          <w:rPr>
            <w:rFonts w:ascii="Times New Roman" w:hAnsi="Times New Roman"/>
            <w:sz w:val="24"/>
            <w:szCs w:val="24"/>
          </w:rPr>
          <w:t>Harlem</w:t>
        </w:r>
      </w:smartTag>
      <w:r>
        <w:rPr>
          <w:rFonts w:ascii="Times New Roman" w:hAnsi="Times New Roman"/>
          <w:sz w:val="24"/>
          <w:szCs w:val="24"/>
        </w:rPr>
        <w:t xml:space="preserve"> was a focal point in the civil rights movement in the 1960s. Malcolm X and Reverend Adam Clayton Powell helped to push the movement by motivating the residents (</w:t>
      </w:r>
      <w:hyperlink r:id="rId7" w:history="1">
        <w:r w:rsidRPr="00EE1661">
          <w:rPr>
            <w:rStyle w:val="Hyperlink"/>
            <w:rFonts w:ascii="Times New Roman" w:hAnsi="Times New Roman"/>
            <w:sz w:val="24"/>
            <w:szCs w:val="24"/>
          </w:rPr>
          <w:t>www.welcomnetoharlem.com/page/harlem_history</w:t>
        </w:r>
      </w:hyperlink>
      <w:r>
        <w:rPr>
          <w:rFonts w:ascii="Times New Roman" w:hAnsi="Times New Roman"/>
          <w:sz w:val="24"/>
          <w:szCs w:val="24"/>
        </w:rPr>
        <w:t xml:space="preserve">  , 2012).</w:t>
      </w:r>
    </w:p>
    <w:p w:rsidR="004719B5" w:rsidRDefault="004719B5" w:rsidP="00427036">
      <w:pPr>
        <w:rPr>
          <w:rFonts w:ascii="Times New Roman" w:hAnsi="Times New Roman"/>
          <w:sz w:val="24"/>
          <w:szCs w:val="24"/>
        </w:rPr>
      </w:pPr>
    </w:p>
    <w:p w:rsidR="004719B5" w:rsidRDefault="004719B5" w:rsidP="00427036">
      <w:pPr>
        <w:rPr>
          <w:rFonts w:ascii="Times New Roman" w:hAnsi="Times New Roman"/>
          <w:sz w:val="24"/>
          <w:szCs w:val="24"/>
        </w:rPr>
      </w:pPr>
    </w:p>
    <w:p w:rsidR="004719B5" w:rsidRDefault="004719B5" w:rsidP="00443372">
      <w:pPr>
        <w:ind w:left="720"/>
        <w:rPr>
          <w:rFonts w:ascii="Times New Roman" w:hAnsi="Times New Roman"/>
          <w:sz w:val="24"/>
          <w:szCs w:val="24"/>
        </w:rPr>
      </w:pPr>
      <w:r>
        <w:rPr>
          <w:rFonts w:ascii="Times New Roman" w:hAnsi="Times New Roman"/>
          <w:sz w:val="24"/>
          <w:szCs w:val="24"/>
        </w:rPr>
        <w:tab/>
        <w:t xml:space="preserve">After World War 11 the period termed “white flight” occurred. Many affluent </w:t>
      </w:r>
    </w:p>
    <w:p w:rsidR="004719B5" w:rsidRDefault="004719B5" w:rsidP="00427036">
      <w:pPr>
        <w:rPr>
          <w:rFonts w:ascii="Times New Roman" w:hAnsi="Times New Roman"/>
          <w:sz w:val="24"/>
          <w:szCs w:val="24"/>
        </w:rPr>
      </w:pPr>
      <w:r>
        <w:rPr>
          <w:rFonts w:ascii="Times New Roman" w:hAnsi="Times New Roman"/>
          <w:sz w:val="24"/>
          <w:szCs w:val="24"/>
        </w:rPr>
        <w:t xml:space="preserve">Whites left the city for the suburbs changing the sociocultural state of the city. White flight may have been caused by Federal Housing Association and Veterans Administrations ability to direct their loans towards the suburban outlines of </w:t>
      </w:r>
      <w:smartTag w:uri="urn:schemas-microsoft-com:office:smarttags" w:element="State">
        <w:r>
          <w:rPr>
            <w:rFonts w:ascii="Times New Roman" w:hAnsi="Times New Roman"/>
            <w:sz w:val="24"/>
            <w:szCs w:val="24"/>
          </w:rPr>
          <w:t>New York City</w:t>
        </w:r>
      </w:smartTag>
      <w:r>
        <w:rPr>
          <w:rFonts w:ascii="Times New Roman" w:hAnsi="Times New Roman"/>
          <w:sz w:val="24"/>
          <w:szCs w:val="24"/>
        </w:rPr>
        <w:t xml:space="preserve"> and provide public housing to the poor in the City. The shift enabled or forced the returning veterans from World War 11 and the middle class to evacuate their city homes for the suburban construction boom (Graham, 1974).</w:t>
      </w:r>
    </w:p>
    <w:p w:rsidR="004719B5" w:rsidRDefault="004719B5" w:rsidP="00443372">
      <w:pPr>
        <w:ind w:left="720"/>
        <w:rPr>
          <w:rFonts w:ascii="Times New Roman" w:hAnsi="Times New Roman"/>
          <w:sz w:val="24"/>
          <w:szCs w:val="24"/>
        </w:rPr>
      </w:pPr>
      <w:r>
        <w:rPr>
          <w:rFonts w:ascii="Times New Roman" w:hAnsi="Times New Roman"/>
          <w:sz w:val="24"/>
          <w:szCs w:val="24"/>
        </w:rPr>
        <w:tab/>
        <w:t xml:space="preserve">White Flight in the 1950s encouraged segregation. Levitt Homes were built and </w:t>
      </w:r>
    </w:p>
    <w:p w:rsidR="004719B5" w:rsidRDefault="004719B5" w:rsidP="00427036">
      <w:pPr>
        <w:rPr>
          <w:rFonts w:ascii="Times New Roman" w:hAnsi="Times New Roman"/>
          <w:sz w:val="24"/>
          <w:szCs w:val="24"/>
        </w:rPr>
      </w:pPr>
      <w:r>
        <w:rPr>
          <w:rFonts w:ascii="Times New Roman" w:hAnsi="Times New Roman"/>
          <w:sz w:val="24"/>
          <w:szCs w:val="24"/>
        </w:rPr>
        <w:t>the “American Dream” became a reality for the middle class whites. The Jim Crow laws created by the government funded water supplies and sewage drainage to racially exclusive neighborhoods and supported realtors who practiced racial discrimination against blacks. The civil rights movement ended this practice by the government in 1965. Increases in housing costs, redlining, steering, affordable housing and previous policy has helped create a more lasting effect of segregation (</w:t>
      </w:r>
      <w:smartTag w:uri="urn:schemas-microsoft-com:office:smarttags" w:element="State">
        <w:r>
          <w:rPr>
            <w:rFonts w:ascii="Times New Roman" w:hAnsi="Times New Roman"/>
            <w:sz w:val="24"/>
            <w:szCs w:val="24"/>
          </w:rPr>
          <w:t>Richardson</w:t>
        </w:r>
      </w:smartTag>
      <w:r>
        <w:rPr>
          <w:rFonts w:ascii="Times New Roman" w:hAnsi="Times New Roman"/>
          <w:sz w:val="24"/>
          <w:szCs w:val="24"/>
        </w:rPr>
        <w:t>, 2008).</w:t>
      </w:r>
    </w:p>
    <w:p w:rsidR="004719B5" w:rsidRDefault="004719B5" w:rsidP="00443372">
      <w:pPr>
        <w:ind w:left="720"/>
        <w:rPr>
          <w:rFonts w:ascii="Times New Roman" w:hAnsi="Times New Roman"/>
          <w:sz w:val="24"/>
          <w:szCs w:val="24"/>
        </w:rPr>
      </w:pPr>
      <w:r>
        <w:rPr>
          <w:rFonts w:ascii="Times New Roman" w:hAnsi="Times New Roman"/>
          <w:sz w:val="24"/>
          <w:szCs w:val="24"/>
        </w:rPr>
        <w:tab/>
        <w:t xml:space="preserve">During the Great Depression, President Roosevelt passed a new law entitled the </w:t>
      </w:r>
    </w:p>
    <w:p w:rsidR="004719B5" w:rsidRDefault="004719B5" w:rsidP="00427036">
      <w:pPr>
        <w:rPr>
          <w:rFonts w:ascii="Times New Roman" w:hAnsi="Times New Roman"/>
          <w:sz w:val="24"/>
          <w:szCs w:val="24"/>
        </w:rPr>
      </w:pPr>
      <w:r>
        <w:rPr>
          <w:rFonts w:ascii="Times New Roman" w:hAnsi="Times New Roman"/>
          <w:sz w:val="24"/>
          <w:szCs w:val="24"/>
        </w:rPr>
        <w:t xml:space="preserve">Wagner Act. The Wagner Act gave unions the right to organize strikes and engage in collective bargaining. The Wagner Act also allowed Unions the right to exclude blacks and other non-white minorities from membership. This decreased the access many had for gainful employment, suggestion the pattern of racial segregation seen throughout the city (Meltzer, 1974). Jim Crow laws and the Wagner Act kept blacks and non-whites in slums close to their jobs. </w:t>
      </w:r>
    </w:p>
    <w:p w:rsidR="004719B5" w:rsidRDefault="004719B5" w:rsidP="00427036">
      <w:pPr>
        <w:rPr>
          <w:rFonts w:ascii="Times New Roman" w:hAnsi="Times New Roman"/>
          <w:sz w:val="24"/>
          <w:szCs w:val="24"/>
        </w:rPr>
      </w:pPr>
      <w:r>
        <w:rPr>
          <w:rFonts w:ascii="Times New Roman" w:hAnsi="Times New Roman"/>
          <w:sz w:val="24"/>
          <w:szCs w:val="24"/>
        </w:rPr>
        <w:t xml:space="preserve">                      Segregation seen today is due to tradition, economics, Jim Crow Laws, the Wagner Act, economical constraints and racism. Laws have since changed to recognize the minority figure and encourage community diversity by adding low cost housing throughout all communities. Providing funding for school and encouraging employers to employ a percentage of minorities in the workforce has also been a factor for change. </w:t>
      </w:r>
    </w:p>
    <w:p w:rsidR="004719B5" w:rsidRDefault="004719B5" w:rsidP="00427036">
      <w:pPr>
        <w:rPr>
          <w:rFonts w:ascii="Times New Roman" w:hAnsi="Times New Roman"/>
          <w:sz w:val="24"/>
          <w:szCs w:val="24"/>
        </w:rPr>
      </w:pPr>
    </w:p>
    <w:p w:rsidR="004719B5" w:rsidRDefault="004719B5" w:rsidP="00427036">
      <w:pPr>
        <w:rPr>
          <w:rFonts w:ascii="Times New Roman" w:hAnsi="Times New Roman"/>
          <w:sz w:val="24"/>
          <w:szCs w:val="24"/>
        </w:rPr>
      </w:pPr>
    </w:p>
    <w:p w:rsidR="004719B5" w:rsidRDefault="004719B5" w:rsidP="00427036">
      <w:pPr>
        <w:rPr>
          <w:rFonts w:ascii="Times New Roman" w:hAnsi="Times New Roman"/>
          <w:sz w:val="24"/>
          <w:szCs w:val="24"/>
        </w:rPr>
      </w:pPr>
    </w:p>
    <w:p w:rsidR="004719B5" w:rsidRDefault="004719B5" w:rsidP="00427036">
      <w:pPr>
        <w:rPr>
          <w:rFonts w:ascii="Times New Roman" w:hAnsi="Times New Roman"/>
          <w:sz w:val="24"/>
          <w:szCs w:val="24"/>
        </w:rPr>
      </w:pPr>
    </w:p>
    <w:p w:rsidR="004719B5" w:rsidRDefault="004719B5" w:rsidP="00427036">
      <w:pPr>
        <w:rPr>
          <w:rFonts w:ascii="Times New Roman" w:hAnsi="Times New Roman"/>
          <w:sz w:val="24"/>
          <w:szCs w:val="24"/>
        </w:rPr>
      </w:pPr>
    </w:p>
    <w:p w:rsidR="004719B5" w:rsidRDefault="004719B5" w:rsidP="00427036">
      <w:pPr>
        <w:rPr>
          <w:rFonts w:ascii="Times New Roman" w:hAnsi="Times New Roman"/>
          <w:sz w:val="24"/>
          <w:szCs w:val="24"/>
        </w:rPr>
      </w:pPr>
    </w:p>
    <w:p w:rsidR="004719B5" w:rsidRDefault="004719B5" w:rsidP="00427036">
      <w:pPr>
        <w:rPr>
          <w:rFonts w:ascii="Times New Roman" w:hAnsi="Times New Roman"/>
          <w:sz w:val="24"/>
          <w:szCs w:val="24"/>
        </w:rPr>
      </w:pPr>
    </w:p>
    <w:p w:rsidR="004719B5" w:rsidRDefault="004719B5" w:rsidP="00427036">
      <w:pPr>
        <w:rPr>
          <w:rFonts w:ascii="Times New Roman" w:hAnsi="Times New Roman"/>
          <w:sz w:val="24"/>
          <w:szCs w:val="24"/>
        </w:rPr>
      </w:pPr>
    </w:p>
    <w:p w:rsidR="004719B5" w:rsidRDefault="004719B5" w:rsidP="00427036">
      <w:pPr>
        <w:rPr>
          <w:rFonts w:ascii="Times New Roman" w:hAnsi="Times New Roman"/>
          <w:sz w:val="24"/>
          <w:szCs w:val="24"/>
        </w:rPr>
      </w:pPr>
    </w:p>
    <w:p w:rsidR="004719B5" w:rsidRDefault="004719B5" w:rsidP="00427036">
      <w:pPr>
        <w:rPr>
          <w:rFonts w:ascii="Times New Roman" w:hAnsi="Times New Roman"/>
          <w:sz w:val="24"/>
          <w:szCs w:val="24"/>
        </w:rPr>
      </w:pPr>
    </w:p>
    <w:p w:rsidR="004719B5" w:rsidRDefault="004719B5" w:rsidP="00427036">
      <w:pPr>
        <w:rPr>
          <w:rFonts w:ascii="Times New Roman" w:hAnsi="Times New Roman"/>
          <w:sz w:val="24"/>
          <w:szCs w:val="24"/>
        </w:rPr>
      </w:pPr>
    </w:p>
    <w:p w:rsidR="004719B5" w:rsidRDefault="004719B5" w:rsidP="00427036">
      <w:pPr>
        <w:rPr>
          <w:rFonts w:ascii="Times New Roman" w:hAnsi="Times New Roman"/>
          <w:sz w:val="24"/>
          <w:szCs w:val="24"/>
        </w:rPr>
      </w:pPr>
    </w:p>
    <w:p w:rsidR="004719B5" w:rsidRDefault="004719B5" w:rsidP="00427036">
      <w:pPr>
        <w:rPr>
          <w:rFonts w:ascii="Times New Roman" w:hAnsi="Times New Roman"/>
          <w:sz w:val="24"/>
          <w:szCs w:val="24"/>
        </w:rPr>
      </w:pPr>
    </w:p>
    <w:p w:rsidR="004719B5" w:rsidRDefault="004719B5" w:rsidP="00427036">
      <w:pPr>
        <w:rPr>
          <w:rFonts w:ascii="Times New Roman" w:hAnsi="Times New Roman"/>
          <w:sz w:val="24"/>
          <w:szCs w:val="24"/>
        </w:rPr>
      </w:pPr>
    </w:p>
    <w:p w:rsidR="004719B5" w:rsidRDefault="004719B5" w:rsidP="00427036">
      <w:pPr>
        <w:rPr>
          <w:rFonts w:ascii="Times New Roman" w:hAnsi="Times New Roman"/>
          <w:sz w:val="24"/>
          <w:szCs w:val="24"/>
        </w:rPr>
      </w:pPr>
    </w:p>
    <w:p w:rsidR="004719B5" w:rsidRDefault="004719B5" w:rsidP="00427036">
      <w:pPr>
        <w:rPr>
          <w:rFonts w:ascii="Times New Roman" w:hAnsi="Times New Roman"/>
          <w:sz w:val="24"/>
          <w:szCs w:val="24"/>
        </w:rPr>
      </w:pPr>
    </w:p>
    <w:p w:rsidR="004719B5" w:rsidRDefault="004719B5" w:rsidP="00427036">
      <w:pPr>
        <w:rPr>
          <w:rFonts w:ascii="Times New Roman" w:hAnsi="Times New Roman"/>
          <w:sz w:val="24"/>
          <w:szCs w:val="24"/>
        </w:rPr>
      </w:pPr>
    </w:p>
    <w:p w:rsidR="004719B5" w:rsidRDefault="004719B5" w:rsidP="00427036">
      <w:pPr>
        <w:rPr>
          <w:rFonts w:ascii="Times New Roman" w:hAnsi="Times New Roman"/>
          <w:i/>
          <w:sz w:val="24"/>
          <w:szCs w:val="24"/>
        </w:rPr>
      </w:pPr>
      <w:r>
        <w:rPr>
          <w:rFonts w:ascii="Times New Roman" w:hAnsi="Times New Roman"/>
          <w:sz w:val="24"/>
          <w:szCs w:val="24"/>
        </w:rPr>
        <w:t xml:space="preserve">Graham, Timothy R. </w:t>
      </w:r>
      <w:r>
        <w:rPr>
          <w:rFonts w:ascii="Times New Roman" w:hAnsi="Times New Roman"/>
          <w:i/>
          <w:sz w:val="24"/>
          <w:szCs w:val="24"/>
        </w:rPr>
        <w:t>The Benign Housing Quota: A Legitimate Weapon To Fight White Flight</w:t>
      </w:r>
    </w:p>
    <w:p w:rsidR="004719B5" w:rsidRDefault="004719B5" w:rsidP="00427036">
      <w:pPr>
        <w:rPr>
          <w:rFonts w:ascii="Times New Roman" w:hAnsi="Times New Roman"/>
          <w:sz w:val="24"/>
          <w:szCs w:val="24"/>
        </w:rPr>
      </w:pPr>
      <w:r>
        <w:rPr>
          <w:rFonts w:ascii="Times New Roman" w:hAnsi="Times New Roman"/>
          <w:i/>
          <w:sz w:val="24"/>
          <w:szCs w:val="24"/>
        </w:rPr>
        <w:t xml:space="preserve">                      And Resulting Segregated Communities. </w:t>
      </w:r>
      <w:smartTag w:uri="urn:schemas-microsoft-com:office:smarttags" w:element="State">
        <w:smartTag w:uri="urn:schemas-microsoft-com:office:smarttags" w:element="State">
          <w:r>
            <w:rPr>
              <w:rFonts w:ascii="Times New Roman" w:hAnsi="Times New Roman"/>
              <w:sz w:val="24"/>
              <w:szCs w:val="24"/>
            </w:rPr>
            <w:t>Fordham</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University</w:t>
          </w:r>
        </w:smartTag>
      </w:smartTag>
      <w:r>
        <w:rPr>
          <w:rFonts w:ascii="Times New Roman" w:hAnsi="Times New Roman"/>
          <w:sz w:val="24"/>
          <w:szCs w:val="24"/>
        </w:rPr>
        <w:t>, 01 01 1974. Web</w:t>
      </w:r>
    </w:p>
    <w:p w:rsidR="004719B5" w:rsidRDefault="004719B5" w:rsidP="00427036">
      <w:pPr>
        <w:rPr>
          <w:rFonts w:ascii="Times New Roman" w:hAnsi="Times New Roman"/>
          <w:sz w:val="24"/>
          <w:szCs w:val="24"/>
        </w:rPr>
      </w:pPr>
      <w:r>
        <w:rPr>
          <w:rFonts w:ascii="Times New Roman" w:hAnsi="Times New Roman"/>
          <w:sz w:val="24"/>
          <w:szCs w:val="24"/>
        </w:rPr>
        <w:t xml:space="preserve">                     14 May 2012.</w:t>
      </w:r>
    </w:p>
    <w:p w:rsidR="004719B5" w:rsidRDefault="004719B5" w:rsidP="00427036">
      <w:pPr>
        <w:rPr>
          <w:rFonts w:ascii="Times New Roman" w:hAnsi="Times New Roman"/>
          <w:i/>
          <w:sz w:val="24"/>
          <w:szCs w:val="24"/>
        </w:rPr>
      </w:pPr>
      <w:r>
        <w:rPr>
          <w:rFonts w:ascii="Times New Roman" w:hAnsi="Times New Roman"/>
          <w:sz w:val="24"/>
          <w:szCs w:val="24"/>
        </w:rPr>
        <w:t xml:space="preserve">Meltzer, Bernard, D. </w:t>
      </w:r>
      <w:r>
        <w:rPr>
          <w:rFonts w:ascii="Times New Roman" w:hAnsi="Times New Roman"/>
          <w:i/>
          <w:sz w:val="24"/>
          <w:szCs w:val="24"/>
        </w:rPr>
        <w:t>The National Labor Relations Act and Racial Discrimination: The More</w:t>
      </w:r>
    </w:p>
    <w:p w:rsidR="004719B5" w:rsidRDefault="004719B5" w:rsidP="00427036">
      <w:pPr>
        <w:rPr>
          <w:rFonts w:ascii="Times New Roman" w:hAnsi="Times New Roman"/>
          <w:sz w:val="24"/>
          <w:szCs w:val="24"/>
        </w:rPr>
      </w:pPr>
      <w:r>
        <w:rPr>
          <w:rFonts w:ascii="Times New Roman" w:hAnsi="Times New Roman"/>
          <w:i/>
          <w:sz w:val="24"/>
          <w:szCs w:val="24"/>
        </w:rPr>
        <w:t xml:space="preserve">                      Remedies, the Better. </w:t>
      </w:r>
      <w:r>
        <w:rPr>
          <w:rFonts w:ascii="Times New Roman" w:hAnsi="Times New Roman"/>
          <w:sz w:val="24"/>
          <w:szCs w:val="24"/>
        </w:rPr>
        <w:t xml:space="preserve">42. 1. </w:t>
      </w:r>
      <w:smartTag w:uri="urn:schemas-microsoft-com:office:smarttags" w:element="State">
        <w:smartTag w:uri="urn:schemas-microsoft-com:office:smarttags" w:element="Stat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State">
          <w:r>
            <w:rPr>
              <w:rFonts w:ascii="Times New Roman" w:hAnsi="Times New Roman"/>
              <w:sz w:val="24"/>
              <w:szCs w:val="24"/>
            </w:rPr>
            <w:t>Chicago</w:t>
          </w:r>
        </w:smartTag>
      </w:smartTag>
      <w:r>
        <w:rPr>
          <w:rFonts w:ascii="Times New Roman" w:hAnsi="Times New Roman"/>
          <w:sz w:val="24"/>
          <w:szCs w:val="24"/>
        </w:rPr>
        <w:t xml:space="preserve"> Law Review, 1974. 1-46. Web</w:t>
      </w:r>
    </w:p>
    <w:p w:rsidR="004719B5" w:rsidRDefault="004719B5" w:rsidP="00427036">
      <w:pPr>
        <w:rPr>
          <w:rFonts w:ascii="Times New Roman" w:hAnsi="Times New Roman"/>
          <w:sz w:val="24"/>
          <w:szCs w:val="24"/>
        </w:rPr>
      </w:pPr>
      <w:r>
        <w:rPr>
          <w:rFonts w:ascii="Times New Roman" w:hAnsi="Times New Roman"/>
          <w:sz w:val="24"/>
          <w:szCs w:val="24"/>
        </w:rPr>
        <w:t xml:space="preserve">                      &lt; </w:t>
      </w:r>
      <w:hyperlink r:id="rId8" w:history="1">
        <w:r w:rsidRPr="00EE1661">
          <w:rPr>
            <w:rStyle w:val="Hyperlink"/>
            <w:rFonts w:ascii="Times New Roman" w:hAnsi="Times New Roman"/>
            <w:sz w:val="24"/>
            <w:szCs w:val="24"/>
          </w:rPr>
          <w:t>http://www.jstor.org/discover/10.2307/1599126</w:t>
        </w:r>
      </w:hyperlink>
      <w:r>
        <w:rPr>
          <w:rFonts w:ascii="Times New Roman" w:hAnsi="Times New Roman"/>
          <w:sz w:val="24"/>
          <w:szCs w:val="24"/>
        </w:rPr>
        <w:t xml:space="preserve"> &gt;</w:t>
      </w:r>
    </w:p>
    <w:p w:rsidR="004719B5" w:rsidRDefault="004719B5" w:rsidP="00427036">
      <w:pPr>
        <w:rPr>
          <w:rFonts w:ascii="Times New Roman" w:hAnsi="Times New Roman"/>
          <w:i/>
          <w:sz w:val="24"/>
          <w:szCs w:val="24"/>
        </w:rPr>
      </w:pPr>
      <w:r>
        <w:rPr>
          <w:rFonts w:ascii="Times New Roman" w:hAnsi="Times New Roman"/>
          <w:sz w:val="24"/>
          <w:szCs w:val="24"/>
        </w:rPr>
        <w:t xml:space="preserve">Richardson, R.A., Wesscholor.wesleyan.edu </w:t>
      </w:r>
      <w:r>
        <w:rPr>
          <w:rFonts w:ascii="Times New Roman" w:hAnsi="Times New Roman"/>
          <w:i/>
          <w:sz w:val="24"/>
          <w:szCs w:val="24"/>
        </w:rPr>
        <w:t xml:space="preserve">Victims of the American System: An Examination </w:t>
      </w:r>
    </w:p>
    <w:p w:rsidR="004719B5" w:rsidRDefault="004719B5" w:rsidP="00427036">
      <w:pPr>
        <w:rPr>
          <w:rFonts w:ascii="Times New Roman" w:hAnsi="Times New Roman"/>
          <w:sz w:val="24"/>
          <w:szCs w:val="24"/>
        </w:rPr>
      </w:pPr>
      <w:r>
        <w:rPr>
          <w:rFonts w:ascii="Times New Roman" w:hAnsi="Times New Roman"/>
          <w:i/>
          <w:sz w:val="24"/>
          <w:szCs w:val="24"/>
        </w:rPr>
        <w:t xml:space="preserve">                      The Racial Wealth Divide in the </w:t>
      </w:r>
      <w:smartTag w:uri="urn:schemas-microsoft-com:office:smarttags" w:element="State">
        <w:r>
          <w:rPr>
            <w:rFonts w:ascii="Times New Roman" w:hAnsi="Times New Roman"/>
            <w:i/>
            <w:sz w:val="24"/>
            <w:szCs w:val="24"/>
          </w:rPr>
          <w:t>United States</w:t>
        </w:r>
      </w:smartTag>
      <w:r>
        <w:rPr>
          <w:rFonts w:ascii="Times New Roman" w:hAnsi="Times New Roman"/>
          <w:i/>
          <w:sz w:val="24"/>
          <w:szCs w:val="24"/>
        </w:rPr>
        <w:t xml:space="preserve">. </w:t>
      </w:r>
      <w:smartTag w:uri="urn:schemas-microsoft-com:office:smarttags" w:element="State">
        <w:smartTag w:uri="urn:schemas-microsoft-com:office:smarttags" w:element="State">
          <w:r>
            <w:rPr>
              <w:rFonts w:ascii="Times New Roman" w:hAnsi="Times New Roman"/>
              <w:sz w:val="24"/>
              <w:szCs w:val="24"/>
            </w:rPr>
            <w:t>Wesleyan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University</w:t>
          </w:r>
        </w:smartTag>
      </w:smartTag>
      <w:r>
        <w:rPr>
          <w:rFonts w:ascii="Times New Roman" w:hAnsi="Times New Roman"/>
          <w:sz w:val="24"/>
          <w:szCs w:val="24"/>
        </w:rPr>
        <w:t>, 2008. Web</w:t>
      </w:r>
    </w:p>
    <w:p w:rsidR="004719B5" w:rsidRDefault="004719B5" w:rsidP="00427036">
      <w:pPr>
        <w:rPr>
          <w:rFonts w:ascii="Times New Roman" w:hAnsi="Times New Roman"/>
          <w:sz w:val="24"/>
          <w:szCs w:val="24"/>
        </w:rPr>
      </w:pPr>
      <w:r>
        <w:rPr>
          <w:rFonts w:ascii="Times New Roman" w:hAnsi="Times New Roman"/>
          <w:sz w:val="24"/>
          <w:szCs w:val="24"/>
        </w:rPr>
        <w:t xml:space="preserve">                      14 May 2012.</w:t>
      </w:r>
    </w:p>
    <w:p w:rsidR="004719B5" w:rsidRDefault="004719B5" w:rsidP="00427036">
      <w:pPr>
        <w:rPr>
          <w:rFonts w:ascii="Times New Roman" w:hAnsi="Times New Roman"/>
          <w:sz w:val="24"/>
          <w:szCs w:val="24"/>
        </w:rPr>
      </w:pPr>
      <w:r>
        <w:rPr>
          <w:rFonts w:ascii="Times New Roman" w:hAnsi="Times New Roman"/>
          <w:sz w:val="24"/>
          <w:szCs w:val="24"/>
        </w:rPr>
        <w:t xml:space="preserve">Saywack, Priam. </w:t>
      </w:r>
      <w:r>
        <w:rPr>
          <w:rFonts w:ascii="Times New Roman" w:hAnsi="Times New Roman"/>
          <w:i/>
          <w:sz w:val="24"/>
          <w:szCs w:val="24"/>
        </w:rPr>
        <w:t xml:space="preserve">Immigration in </w:t>
      </w:r>
      <w:smartTag w:uri="urn:schemas-microsoft-com:office:smarttags" w:element="State">
        <w:r>
          <w:rPr>
            <w:rFonts w:ascii="Times New Roman" w:hAnsi="Times New Roman"/>
            <w:i/>
            <w:sz w:val="24"/>
            <w:szCs w:val="24"/>
          </w:rPr>
          <w:t>New York City</w:t>
        </w:r>
      </w:smartTag>
      <w:r>
        <w:rPr>
          <w:rFonts w:ascii="Times New Roman" w:hAnsi="Times New Roman"/>
          <w:i/>
          <w:sz w:val="24"/>
          <w:szCs w:val="24"/>
        </w:rPr>
        <w:t xml:space="preserve">, </w:t>
      </w:r>
      <w:smartTag w:uri="urn:schemas-microsoft-com:office:smarttags" w:element="State">
        <w:smartTag w:uri="urn:schemas-microsoft-com:office:smarttags" w:element="State">
          <w:r>
            <w:rPr>
              <w:rFonts w:ascii="Times New Roman" w:hAnsi="Times New Roman"/>
              <w:sz w:val="24"/>
              <w:szCs w:val="24"/>
            </w:rPr>
            <w:t>Fordham</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University</w:t>
          </w:r>
        </w:smartTag>
      </w:smartTag>
      <w:r>
        <w:rPr>
          <w:rFonts w:ascii="Times New Roman" w:hAnsi="Times New Roman"/>
          <w:sz w:val="24"/>
          <w:szCs w:val="24"/>
        </w:rPr>
        <w:t>, 2012. Web 14 May 2012</w:t>
      </w:r>
    </w:p>
    <w:p w:rsidR="004719B5" w:rsidRDefault="004719B5" w:rsidP="00427036">
      <w:pPr>
        <w:rPr>
          <w:rFonts w:ascii="Times New Roman" w:hAnsi="Times New Roman"/>
          <w:sz w:val="24"/>
          <w:szCs w:val="24"/>
        </w:rPr>
      </w:pPr>
      <w:hyperlink r:id="rId9" w:history="1">
        <w:r w:rsidRPr="00EE1661">
          <w:rPr>
            <w:rStyle w:val="Hyperlink"/>
            <w:rFonts w:ascii="Times New Roman" w:hAnsi="Times New Roman"/>
            <w:i/>
            <w:sz w:val="24"/>
            <w:szCs w:val="24"/>
          </w:rPr>
          <w:t>http://www.welcometoharlem.com/page/harlem_history</w:t>
        </w:r>
      </w:hyperlink>
      <w:r>
        <w:rPr>
          <w:rFonts w:ascii="Times New Roman" w:hAnsi="Times New Roman"/>
          <w:i/>
          <w:sz w:val="24"/>
          <w:szCs w:val="24"/>
        </w:rPr>
        <w:t xml:space="preserve"> </w:t>
      </w:r>
      <w:smartTag w:uri="urn:schemas-microsoft-com:office:smarttags" w:element="State">
        <w:r>
          <w:rPr>
            <w:rFonts w:ascii="Times New Roman" w:hAnsi="Times New Roman"/>
            <w:sz w:val="24"/>
            <w:szCs w:val="24"/>
          </w:rPr>
          <w:t>New York City</w:t>
        </w:r>
      </w:smartTag>
      <w:r>
        <w:rPr>
          <w:rFonts w:ascii="Times New Roman" w:hAnsi="Times New Roman"/>
          <w:sz w:val="24"/>
          <w:szCs w:val="24"/>
        </w:rPr>
        <w:t xml:space="preserve">, 2012. Web. 14 May </w:t>
      </w:r>
    </w:p>
    <w:p w:rsidR="004719B5" w:rsidRDefault="004719B5" w:rsidP="00427036">
      <w:pPr>
        <w:rPr>
          <w:rFonts w:ascii="Times New Roman" w:hAnsi="Times New Roman"/>
          <w:sz w:val="24"/>
          <w:szCs w:val="24"/>
        </w:rPr>
      </w:pPr>
      <w:r>
        <w:rPr>
          <w:rFonts w:ascii="Times New Roman" w:hAnsi="Times New Roman"/>
          <w:sz w:val="24"/>
          <w:szCs w:val="24"/>
        </w:rPr>
        <w:t xml:space="preserve">                      2012</w:t>
      </w:r>
    </w:p>
    <w:p w:rsidR="004719B5" w:rsidRPr="00020221" w:rsidRDefault="004719B5" w:rsidP="00020221">
      <w:pPr>
        <w:rPr>
          <w:rFonts w:ascii="Times New Roman" w:hAnsi="Times New Roman"/>
          <w:sz w:val="24"/>
          <w:szCs w:val="24"/>
        </w:rPr>
      </w:pPr>
      <w:hyperlink r:id="rId10" w:history="1">
        <w:r w:rsidRPr="00020221">
          <w:rPr>
            <w:rStyle w:val="Hyperlink"/>
            <w:rFonts w:ascii="Times New Roman" w:hAnsi="Times New Roman"/>
            <w:i/>
            <w:sz w:val="24"/>
            <w:szCs w:val="24"/>
          </w:rPr>
          <w:t>http://www.centerforsocialinclusion.org/</w:t>
        </w:r>
      </w:hyperlink>
      <w:r w:rsidRPr="00020221">
        <w:rPr>
          <w:rFonts w:ascii="Times New Roman" w:hAnsi="Times New Roman"/>
          <w:i/>
          <w:sz w:val="24"/>
          <w:szCs w:val="24"/>
        </w:rPr>
        <w:t xml:space="preserve"> </w:t>
      </w:r>
      <w:smartTag w:uri="urn:schemas-microsoft-com:office:smarttags" w:element="State">
        <w:smartTag w:uri="urn:schemas-microsoft-com:office:smarttags" w:element="State">
          <w:r w:rsidRPr="00020221">
            <w:rPr>
              <w:rFonts w:ascii="Times New Roman" w:hAnsi="Times New Roman"/>
              <w:sz w:val="24"/>
              <w:szCs w:val="24"/>
            </w:rPr>
            <w:t>New York</w:t>
          </w:r>
        </w:smartTag>
        <w:r w:rsidRPr="00020221">
          <w:rPr>
            <w:rFonts w:ascii="Times New Roman" w:hAnsi="Times New Roman"/>
            <w:sz w:val="24"/>
            <w:szCs w:val="24"/>
          </w:rPr>
          <w:t xml:space="preserve">, </w:t>
        </w:r>
        <w:smartTag w:uri="urn:schemas-microsoft-com:office:smarttags" w:element="State">
          <w:r w:rsidRPr="00020221">
            <w:rPr>
              <w:rFonts w:ascii="Times New Roman" w:hAnsi="Times New Roman"/>
              <w:sz w:val="24"/>
              <w:szCs w:val="24"/>
            </w:rPr>
            <w:t>New York</w:t>
          </w:r>
        </w:smartTag>
      </w:smartTag>
      <w:r w:rsidRPr="00020221">
        <w:rPr>
          <w:rFonts w:ascii="Times New Roman" w:hAnsi="Times New Roman"/>
          <w:sz w:val="24"/>
          <w:szCs w:val="24"/>
        </w:rPr>
        <w:t>. 2013. Web. 9 July 2013</w:t>
      </w:r>
    </w:p>
    <w:p w:rsidR="004719B5" w:rsidRPr="004B4D98" w:rsidRDefault="004719B5" w:rsidP="00427036">
      <w:pPr>
        <w:rPr>
          <w:rFonts w:ascii="Times New Roman" w:hAnsi="Times New Roman"/>
          <w:sz w:val="24"/>
          <w:szCs w:val="24"/>
        </w:rPr>
      </w:pPr>
    </w:p>
    <w:p w:rsidR="004719B5" w:rsidRPr="00564D69" w:rsidRDefault="004719B5" w:rsidP="00303C9E">
      <w:pPr>
        <w:ind w:left="720" w:hanging="720"/>
        <w:rPr>
          <w:rFonts w:ascii="Times New Roman" w:hAnsi="Times New Roman"/>
          <w:sz w:val="24"/>
          <w:szCs w:val="24"/>
        </w:rPr>
      </w:pPr>
      <w:bookmarkStart w:id="0" w:name="_GoBack"/>
      <w:bookmarkEnd w:id="0"/>
    </w:p>
    <w:sectPr w:rsidR="004719B5" w:rsidRPr="00564D69" w:rsidSect="006D4EEB">
      <w:head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9B5" w:rsidRDefault="004719B5" w:rsidP="006D4EEB">
      <w:pPr>
        <w:spacing w:after="0" w:line="240" w:lineRule="auto"/>
      </w:pPr>
      <w:r>
        <w:separator/>
      </w:r>
    </w:p>
  </w:endnote>
  <w:endnote w:type="continuationSeparator" w:id="0">
    <w:p w:rsidR="004719B5" w:rsidRDefault="004719B5" w:rsidP="006D4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9B5" w:rsidRDefault="004719B5" w:rsidP="006D4EEB">
      <w:pPr>
        <w:spacing w:after="0" w:line="240" w:lineRule="auto"/>
      </w:pPr>
      <w:r>
        <w:separator/>
      </w:r>
    </w:p>
  </w:footnote>
  <w:footnote w:type="continuationSeparator" w:id="0">
    <w:p w:rsidR="004719B5" w:rsidRDefault="004719B5" w:rsidP="006D4E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B5" w:rsidRDefault="004719B5">
    <w:pPr>
      <w:pStyle w:val="Header"/>
      <w:jc w:val="right"/>
    </w:pPr>
    <w:fldSimple w:instr=" PAGE   \* MERGEFORMAT ">
      <w:r>
        <w:rPr>
          <w:noProof/>
        </w:rPr>
        <w:t>3</w:t>
      </w:r>
    </w:fldSimple>
  </w:p>
  <w:p w:rsidR="004719B5" w:rsidRDefault="004719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B5" w:rsidRDefault="004719B5">
    <w:pPr>
      <w:pStyle w:val="Header"/>
    </w:pPr>
    <w:smartTag w:uri="urn:schemas-microsoft-com:office:smarttags" w:element="place">
      <w:smartTag w:uri="urn:schemas-microsoft-com:office:smarttags" w:element="State">
        <w:r>
          <w:t>New York</w:t>
        </w:r>
      </w:smartTag>
    </w:smartTag>
    <w:r>
      <w:t>: The Gateway to Freedom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EEB"/>
    <w:rsid w:val="00020221"/>
    <w:rsid w:val="000215AF"/>
    <w:rsid w:val="00047BC4"/>
    <w:rsid w:val="000936CA"/>
    <w:rsid w:val="002674ED"/>
    <w:rsid w:val="00303C9E"/>
    <w:rsid w:val="00326AB0"/>
    <w:rsid w:val="003556F8"/>
    <w:rsid w:val="00410E3E"/>
    <w:rsid w:val="00427036"/>
    <w:rsid w:val="00443372"/>
    <w:rsid w:val="004719B5"/>
    <w:rsid w:val="004B4D98"/>
    <w:rsid w:val="00564D69"/>
    <w:rsid w:val="005E19F4"/>
    <w:rsid w:val="0063229E"/>
    <w:rsid w:val="006D4EEB"/>
    <w:rsid w:val="00875D9C"/>
    <w:rsid w:val="009756F8"/>
    <w:rsid w:val="00AE4935"/>
    <w:rsid w:val="00B11291"/>
    <w:rsid w:val="00C549CF"/>
    <w:rsid w:val="00EE1661"/>
    <w:rsid w:val="00FF68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B0"/>
    <w:pPr>
      <w:spacing w:after="160" w:line="480"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4EE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4EEB"/>
    <w:rPr>
      <w:rFonts w:cs="Times New Roman"/>
    </w:rPr>
  </w:style>
  <w:style w:type="paragraph" w:styleId="Footer">
    <w:name w:val="footer"/>
    <w:basedOn w:val="Normal"/>
    <w:link w:val="FooterChar"/>
    <w:uiPriority w:val="99"/>
    <w:rsid w:val="006D4E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4EEB"/>
    <w:rPr>
      <w:rFonts w:cs="Times New Roman"/>
    </w:rPr>
  </w:style>
  <w:style w:type="paragraph" w:styleId="NoSpacing">
    <w:name w:val="No Spacing"/>
    <w:link w:val="NoSpacingChar"/>
    <w:uiPriority w:val="99"/>
    <w:qFormat/>
    <w:rsid w:val="006D4EEB"/>
    <w:rPr>
      <w:rFonts w:eastAsia="Times New Roman"/>
    </w:rPr>
  </w:style>
  <w:style w:type="character" w:customStyle="1" w:styleId="NoSpacingChar">
    <w:name w:val="No Spacing Char"/>
    <w:basedOn w:val="DefaultParagraphFont"/>
    <w:link w:val="NoSpacing"/>
    <w:uiPriority w:val="99"/>
    <w:locked/>
    <w:rsid w:val="006D4EEB"/>
    <w:rPr>
      <w:rFonts w:eastAsia="Times New Roman" w:cs="Times New Roman"/>
      <w:sz w:val="22"/>
      <w:szCs w:val="22"/>
      <w:lang w:val="en-US" w:eastAsia="en-US" w:bidi="ar-SA"/>
    </w:rPr>
  </w:style>
  <w:style w:type="character" w:styleId="Hyperlink">
    <w:name w:val="Hyperlink"/>
    <w:basedOn w:val="DefaultParagraphFont"/>
    <w:uiPriority w:val="99"/>
    <w:rsid w:val="00303C9E"/>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tor.org/discover/10.2307/159912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lcomnetoharlem.com/page/harlem_history"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mich.ed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centerforsocialinclusion.org/" TargetMode="External"/><Relationship Id="rId4" Type="http://schemas.openxmlformats.org/officeDocument/2006/relationships/footnotes" Target="footnotes.xml"/><Relationship Id="rId9" Type="http://schemas.openxmlformats.org/officeDocument/2006/relationships/hyperlink" Target="http://www.welcometoharlem.com/page/harlem_his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1091</Words>
  <Characters>6219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MOLLOY COLLEGE</dc:title>
  <dc:subject/>
  <dc:creator>Dorothy Michaels</dc:creator>
  <cp:keywords/>
  <dc:description/>
  <cp:lastModifiedBy> </cp:lastModifiedBy>
  <cp:revision>2</cp:revision>
  <dcterms:created xsi:type="dcterms:W3CDTF">2013-07-09T22:13:00Z</dcterms:created>
  <dcterms:modified xsi:type="dcterms:W3CDTF">2013-07-09T22:13:00Z</dcterms:modified>
</cp:coreProperties>
</file>